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19" w:rsidRPr="00CC5FF8" w:rsidRDefault="00D24019" w:rsidP="00CC5FF8">
      <w:pPr>
        <w:jc w:val="center"/>
        <w:rPr>
          <w:rFonts w:cs="MCS Taybah S_U normal."/>
          <w:b/>
          <w:bCs/>
          <w:sz w:val="40"/>
          <w:szCs w:val="40"/>
          <w:rtl/>
        </w:rPr>
      </w:pPr>
      <w:bookmarkStart w:id="0" w:name="_GoBack"/>
      <w:r w:rsidRPr="00C22F2C">
        <w:rPr>
          <w:rFonts w:cs="MCS Taybah S_U normal." w:hint="cs"/>
          <w:b/>
          <w:bCs/>
          <w:sz w:val="40"/>
          <w:szCs w:val="40"/>
          <w:rtl/>
        </w:rPr>
        <w:t>نموذج ميزانية المشروع</w:t>
      </w:r>
    </w:p>
    <w:tbl>
      <w:tblPr>
        <w:bidiVisual/>
        <w:tblW w:w="0" w:type="auto"/>
        <w:tblInd w:w="10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2822"/>
        <w:gridCol w:w="6663"/>
      </w:tblGrid>
      <w:tr w:rsidR="00D24019" w:rsidRPr="00FD086F" w:rsidTr="004F2554">
        <w:tc>
          <w:tcPr>
            <w:tcW w:w="2822" w:type="dxa"/>
            <w:shd w:val="clear" w:color="auto" w:fill="auto"/>
          </w:tcPr>
          <w:bookmarkEnd w:id="0"/>
          <w:p w:rsidR="00D24019" w:rsidRPr="00FD086F" w:rsidRDefault="00D24019" w:rsidP="00FD086F">
            <w:pPr>
              <w:spacing w:before="40" w:after="40"/>
              <w:rPr>
                <w:rFonts w:cs="MCS Taybah S_U normal."/>
                <w:rtl/>
              </w:rPr>
            </w:pPr>
            <w:r w:rsidRPr="00FD086F">
              <w:rPr>
                <w:rFonts w:cs="MCS Taybah S_U normal." w:hint="cs"/>
                <w:rtl/>
              </w:rPr>
              <w:t>رقم المشروع</w:t>
            </w:r>
          </w:p>
        </w:tc>
        <w:tc>
          <w:tcPr>
            <w:tcW w:w="6663" w:type="dxa"/>
            <w:shd w:val="clear" w:color="auto" w:fill="auto"/>
          </w:tcPr>
          <w:p w:rsidR="00D24019" w:rsidRPr="00FD086F" w:rsidRDefault="00D24019" w:rsidP="00FD086F">
            <w:pPr>
              <w:spacing w:before="40" w:after="40"/>
              <w:jc w:val="center"/>
              <w:rPr>
                <w:rFonts w:cs="MCS Taybah S_U normal."/>
                <w:rtl/>
              </w:rPr>
            </w:pPr>
          </w:p>
        </w:tc>
      </w:tr>
      <w:tr w:rsidR="00D24019" w:rsidRPr="00FD086F" w:rsidTr="004F2554">
        <w:tc>
          <w:tcPr>
            <w:tcW w:w="2822" w:type="dxa"/>
            <w:shd w:val="clear" w:color="auto" w:fill="auto"/>
          </w:tcPr>
          <w:p w:rsidR="00D24019" w:rsidRPr="00FD086F" w:rsidRDefault="00D24019" w:rsidP="00FD086F">
            <w:pPr>
              <w:spacing w:before="40" w:after="40"/>
              <w:rPr>
                <w:rFonts w:cs="MCS Taybah S_U normal."/>
                <w:rtl/>
              </w:rPr>
            </w:pPr>
            <w:r w:rsidRPr="00FD086F">
              <w:rPr>
                <w:rFonts w:cs="MCS Taybah S_U normal." w:hint="cs"/>
                <w:rtl/>
              </w:rPr>
              <w:t>عنوان البحث بالعربية</w:t>
            </w:r>
          </w:p>
        </w:tc>
        <w:tc>
          <w:tcPr>
            <w:tcW w:w="6663" w:type="dxa"/>
            <w:shd w:val="clear" w:color="auto" w:fill="auto"/>
          </w:tcPr>
          <w:p w:rsidR="00D24019" w:rsidRPr="00FD086F" w:rsidRDefault="00D24019" w:rsidP="00FD086F">
            <w:pPr>
              <w:spacing w:before="40" w:after="40"/>
              <w:jc w:val="center"/>
              <w:rPr>
                <w:rFonts w:cs="MCS Taybah S_U normal."/>
                <w:rtl/>
              </w:rPr>
            </w:pPr>
          </w:p>
        </w:tc>
      </w:tr>
      <w:tr w:rsidR="00D24019" w:rsidRPr="00FD086F" w:rsidTr="004F2554">
        <w:tc>
          <w:tcPr>
            <w:tcW w:w="2822" w:type="dxa"/>
            <w:tcBorders>
              <w:top w:val="single" w:sz="6" w:space="0" w:color="000000"/>
            </w:tcBorders>
            <w:shd w:val="clear" w:color="auto" w:fill="auto"/>
          </w:tcPr>
          <w:p w:rsidR="00D24019" w:rsidRPr="00FD086F" w:rsidRDefault="00D24019" w:rsidP="00FD086F">
            <w:pPr>
              <w:spacing w:before="40" w:after="40"/>
              <w:rPr>
                <w:rFonts w:cs="MCS Taybah S_U normal."/>
                <w:rtl/>
              </w:rPr>
            </w:pPr>
            <w:r w:rsidRPr="00FD086F">
              <w:rPr>
                <w:rFonts w:cs="MCS Taybah S_U normal." w:hint="cs"/>
                <w:rtl/>
              </w:rPr>
              <w:t>الباحث الرئيس</w:t>
            </w:r>
          </w:p>
        </w:tc>
        <w:tc>
          <w:tcPr>
            <w:tcW w:w="6663" w:type="dxa"/>
            <w:tcBorders>
              <w:top w:val="single" w:sz="6" w:space="0" w:color="000000"/>
            </w:tcBorders>
            <w:shd w:val="clear" w:color="auto" w:fill="auto"/>
          </w:tcPr>
          <w:p w:rsidR="00D24019" w:rsidRPr="00FD086F" w:rsidRDefault="00D24019" w:rsidP="00FD086F">
            <w:pPr>
              <w:spacing w:before="40" w:after="40"/>
              <w:jc w:val="center"/>
              <w:rPr>
                <w:rFonts w:cs="MCS Taybah S_U normal."/>
                <w:rtl/>
              </w:rPr>
            </w:pPr>
          </w:p>
        </w:tc>
      </w:tr>
      <w:tr w:rsidR="00D24019" w:rsidRPr="00FD086F" w:rsidTr="004F2554">
        <w:tc>
          <w:tcPr>
            <w:tcW w:w="2822" w:type="dxa"/>
            <w:shd w:val="clear" w:color="auto" w:fill="auto"/>
          </w:tcPr>
          <w:p w:rsidR="00D24019" w:rsidRPr="00FD086F" w:rsidRDefault="00D24019" w:rsidP="00FD086F">
            <w:pPr>
              <w:spacing w:before="40" w:after="40"/>
              <w:rPr>
                <w:rFonts w:cs="MCS Taybah S_U normal."/>
                <w:rtl/>
              </w:rPr>
            </w:pPr>
            <w:r w:rsidRPr="00FD086F">
              <w:rPr>
                <w:rFonts w:cs="MCS Taybah S_U normal." w:hint="cs"/>
                <w:rtl/>
              </w:rPr>
              <w:t>الرقم الوظيفي</w:t>
            </w:r>
          </w:p>
        </w:tc>
        <w:tc>
          <w:tcPr>
            <w:tcW w:w="6663" w:type="dxa"/>
            <w:shd w:val="clear" w:color="auto" w:fill="auto"/>
          </w:tcPr>
          <w:p w:rsidR="00D24019" w:rsidRPr="00FD086F" w:rsidRDefault="00D24019" w:rsidP="00FD086F">
            <w:pPr>
              <w:spacing w:before="40" w:after="40"/>
              <w:jc w:val="center"/>
              <w:rPr>
                <w:rFonts w:cs="MCS Taybah S_U normal."/>
                <w:rtl/>
              </w:rPr>
            </w:pPr>
          </w:p>
        </w:tc>
      </w:tr>
      <w:tr w:rsidR="00D24019" w:rsidRPr="00FD086F" w:rsidTr="004F2554">
        <w:tc>
          <w:tcPr>
            <w:tcW w:w="2822" w:type="dxa"/>
            <w:shd w:val="clear" w:color="auto" w:fill="auto"/>
          </w:tcPr>
          <w:p w:rsidR="00D24019" w:rsidRPr="00FD086F" w:rsidRDefault="00D24019" w:rsidP="00FD086F">
            <w:pPr>
              <w:spacing w:before="40" w:after="40"/>
              <w:rPr>
                <w:rFonts w:cs="MCS Taybah S_U normal."/>
                <w:rtl/>
              </w:rPr>
            </w:pPr>
            <w:r w:rsidRPr="00FD086F">
              <w:rPr>
                <w:rFonts w:cs="MCS Taybah S_U normal." w:hint="cs"/>
                <w:rtl/>
              </w:rPr>
              <w:t>الهاتف الثابت</w:t>
            </w:r>
          </w:p>
        </w:tc>
        <w:tc>
          <w:tcPr>
            <w:tcW w:w="6663" w:type="dxa"/>
            <w:shd w:val="clear" w:color="auto" w:fill="auto"/>
          </w:tcPr>
          <w:p w:rsidR="00D24019" w:rsidRPr="00FD086F" w:rsidRDefault="00D24019" w:rsidP="00FD086F">
            <w:pPr>
              <w:spacing w:before="40" w:after="40"/>
              <w:jc w:val="center"/>
              <w:rPr>
                <w:rFonts w:cs="MCS Taybah S_U normal."/>
                <w:rtl/>
              </w:rPr>
            </w:pPr>
          </w:p>
        </w:tc>
      </w:tr>
      <w:tr w:rsidR="00D24019" w:rsidRPr="00FD086F" w:rsidTr="004F2554">
        <w:tc>
          <w:tcPr>
            <w:tcW w:w="2822" w:type="dxa"/>
            <w:shd w:val="clear" w:color="auto" w:fill="auto"/>
          </w:tcPr>
          <w:p w:rsidR="00D24019" w:rsidRPr="00FD086F" w:rsidRDefault="00D24019" w:rsidP="00FD086F">
            <w:pPr>
              <w:spacing w:before="40" w:after="40"/>
              <w:rPr>
                <w:rFonts w:cs="MCS Taybah S_U normal."/>
                <w:rtl/>
              </w:rPr>
            </w:pPr>
            <w:r w:rsidRPr="00FD086F">
              <w:rPr>
                <w:rFonts w:cs="MCS Taybah S_U normal." w:hint="cs"/>
                <w:rtl/>
              </w:rPr>
              <w:t>رقم الجوال</w:t>
            </w:r>
          </w:p>
        </w:tc>
        <w:tc>
          <w:tcPr>
            <w:tcW w:w="6663" w:type="dxa"/>
            <w:shd w:val="clear" w:color="auto" w:fill="auto"/>
          </w:tcPr>
          <w:p w:rsidR="00D24019" w:rsidRPr="00FD086F" w:rsidRDefault="00D24019" w:rsidP="00FD086F">
            <w:pPr>
              <w:spacing w:before="40" w:after="40"/>
              <w:jc w:val="center"/>
              <w:rPr>
                <w:rFonts w:cs="MCS Taybah S_U normal."/>
                <w:rtl/>
              </w:rPr>
            </w:pPr>
          </w:p>
        </w:tc>
      </w:tr>
      <w:tr w:rsidR="00D24019" w:rsidRPr="00FD086F" w:rsidTr="004F2554">
        <w:tc>
          <w:tcPr>
            <w:tcW w:w="2822" w:type="dxa"/>
            <w:shd w:val="clear" w:color="auto" w:fill="auto"/>
          </w:tcPr>
          <w:p w:rsidR="00D24019" w:rsidRPr="00FD086F" w:rsidRDefault="00D24019" w:rsidP="00FD086F">
            <w:pPr>
              <w:spacing w:before="40" w:after="40"/>
              <w:rPr>
                <w:rFonts w:cs="MCS Taybah S_U normal."/>
                <w:rtl/>
              </w:rPr>
            </w:pPr>
            <w:r w:rsidRPr="00FD086F">
              <w:rPr>
                <w:rFonts w:cs="MCS Taybah S_U normal." w:hint="cs"/>
                <w:rtl/>
              </w:rPr>
              <w:t>الكلية والقسم</w:t>
            </w:r>
          </w:p>
        </w:tc>
        <w:tc>
          <w:tcPr>
            <w:tcW w:w="6663" w:type="dxa"/>
            <w:shd w:val="clear" w:color="auto" w:fill="auto"/>
          </w:tcPr>
          <w:p w:rsidR="00D24019" w:rsidRPr="00FD086F" w:rsidRDefault="00D24019" w:rsidP="00FD086F">
            <w:pPr>
              <w:spacing w:before="40" w:after="40"/>
              <w:jc w:val="center"/>
              <w:rPr>
                <w:rFonts w:cs="MCS Taybah S_U normal."/>
                <w:rtl/>
              </w:rPr>
            </w:pPr>
          </w:p>
        </w:tc>
      </w:tr>
      <w:tr w:rsidR="00D24019" w:rsidRPr="00FD086F" w:rsidTr="004F2554">
        <w:tc>
          <w:tcPr>
            <w:tcW w:w="2822" w:type="dxa"/>
            <w:shd w:val="clear" w:color="auto" w:fill="auto"/>
          </w:tcPr>
          <w:p w:rsidR="00D24019" w:rsidRPr="00FD086F" w:rsidRDefault="00D24019" w:rsidP="00FD086F">
            <w:pPr>
              <w:spacing w:before="40" w:after="40"/>
              <w:rPr>
                <w:rFonts w:cs="MCS Taybah S_U normal."/>
                <w:rtl/>
              </w:rPr>
            </w:pPr>
            <w:r w:rsidRPr="00FD086F">
              <w:rPr>
                <w:rFonts w:cs="MCS Taybah S_U normal." w:hint="cs"/>
                <w:rtl/>
              </w:rPr>
              <w:t>العنوان</w:t>
            </w:r>
          </w:p>
        </w:tc>
        <w:tc>
          <w:tcPr>
            <w:tcW w:w="6663" w:type="dxa"/>
            <w:shd w:val="clear" w:color="auto" w:fill="auto"/>
          </w:tcPr>
          <w:p w:rsidR="00D24019" w:rsidRPr="00FD086F" w:rsidRDefault="00D24019" w:rsidP="00FD086F">
            <w:pPr>
              <w:spacing w:before="40" w:after="40"/>
              <w:jc w:val="center"/>
              <w:rPr>
                <w:rFonts w:cs="MCS Taybah S_U normal."/>
                <w:rtl/>
              </w:rPr>
            </w:pPr>
          </w:p>
        </w:tc>
      </w:tr>
      <w:tr w:rsidR="00D24019" w:rsidRPr="00FD086F" w:rsidTr="004F2554">
        <w:tc>
          <w:tcPr>
            <w:tcW w:w="2822" w:type="dxa"/>
            <w:shd w:val="clear" w:color="auto" w:fill="auto"/>
          </w:tcPr>
          <w:p w:rsidR="00D24019" w:rsidRPr="00FD086F" w:rsidRDefault="00D24019" w:rsidP="00FD086F">
            <w:pPr>
              <w:spacing w:before="40" w:after="40"/>
              <w:rPr>
                <w:rFonts w:cs="MCS Taybah S_U normal."/>
                <w:rtl/>
              </w:rPr>
            </w:pPr>
            <w:r w:rsidRPr="00FD086F">
              <w:rPr>
                <w:rFonts w:cs="MCS Taybah S_U normal." w:hint="cs"/>
                <w:rtl/>
              </w:rPr>
              <w:t>البريد الإلكتروني</w:t>
            </w:r>
          </w:p>
        </w:tc>
        <w:tc>
          <w:tcPr>
            <w:tcW w:w="6663" w:type="dxa"/>
            <w:shd w:val="clear" w:color="auto" w:fill="auto"/>
          </w:tcPr>
          <w:p w:rsidR="00D24019" w:rsidRPr="00FD086F" w:rsidRDefault="00D24019" w:rsidP="00FD086F">
            <w:pPr>
              <w:spacing w:before="40" w:after="40"/>
              <w:jc w:val="center"/>
              <w:rPr>
                <w:rFonts w:cs="MCS Taybah S_U normal."/>
              </w:rPr>
            </w:pPr>
          </w:p>
        </w:tc>
      </w:tr>
      <w:tr w:rsidR="00D24019" w:rsidRPr="00FD086F" w:rsidTr="004F2554">
        <w:tc>
          <w:tcPr>
            <w:tcW w:w="2822" w:type="dxa"/>
            <w:shd w:val="clear" w:color="auto" w:fill="auto"/>
          </w:tcPr>
          <w:p w:rsidR="00D24019" w:rsidRPr="00FD086F" w:rsidRDefault="00D24019" w:rsidP="00FD086F">
            <w:pPr>
              <w:spacing w:before="40" w:after="40"/>
              <w:rPr>
                <w:rFonts w:cs="MCS Taybah S_U normal."/>
                <w:rtl/>
              </w:rPr>
            </w:pPr>
            <w:r w:rsidRPr="00FD086F">
              <w:rPr>
                <w:rFonts w:cs="MCS Taybah S_U normal." w:hint="cs"/>
                <w:rtl/>
              </w:rPr>
              <w:t>ميزانية البحث</w:t>
            </w:r>
          </w:p>
        </w:tc>
        <w:tc>
          <w:tcPr>
            <w:tcW w:w="6663" w:type="dxa"/>
            <w:shd w:val="clear" w:color="auto" w:fill="auto"/>
          </w:tcPr>
          <w:p w:rsidR="00D24019" w:rsidRPr="00FD086F" w:rsidRDefault="00D24019" w:rsidP="00FD086F">
            <w:pPr>
              <w:spacing w:before="40" w:after="40"/>
              <w:jc w:val="center"/>
              <w:rPr>
                <w:rFonts w:cs="MCS Taybah S_U normal."/>
                <w:rtl/>
              </w:rPr>
            </w:pPr>
          </w:p>
        </w:tc>
      </w:tr>
      <w:tr w:rsidR="00D24019" w:rsidRPr="00FD086F" w:rsidTr="004F2554">
        <w:tc>
          <w:tcPr>
            <w:tcW w:w="2822" w:type="dxa"/>
            <w:shd w:val="clear" w:color="auto" w:fill="auto"/>
          </w:tcPr>
          <w:p w:rsidR="00D24019" w:rsidRPr="00FD086F" w:rsidRDefault="00D24019" w:rsidP="00FD086F">
            <w:pPr>
              <w:spacing w:before="40" w:after="40"/>
              <w:rPr>
                <w:rFonts w:cs="MCS Taybah S_U normal."/>
                <w:rtl/>
              </w:rPr>
            </w:pPr>
            <w:r w:rsidRPr="00FD086F">
              <w:rPr>
                <w:rFonts w:cs="MCS Taybah S_U normal." w:hint="cs"/>
                <w:rtl/>
              </w:rPr>
              <w:t>مـدة البحث</w:t>
            </w:r>
          </w:p>
        </w:tc>
        <w:tc>
          <w:tcPr>
            <w:tcW w:w="6663" w:type="dxa"/>
            <w:shd w:val="clear" w:color="auto" w:fill="auto"/>
          </w:tcPr>
          <w:p w:rsidR="00D24019" w:rsidRPr="00FD086F" w:rsidRDefault="00D24019" w:rsidP="00FD086F">
            <w:pPr>
              <w:spacing w:before="40" w:after="40"/>
              <w:jc w:val="center"/>
              <w:rPr>
                <w:rFonts w:cs="MCS Taybah S_U normal."/>
                <w:rtl/>
              </w:rPr>
            </w:pPr>
          </w:p>
        </w:tc>
      </w:tr>
      <w:tr w:rsidR="00D24019" w:rsidRPr="00FD086F" w:rsidTr="00A87E3F">
        <w:tc>
          <w:tcPr>
            <w:tcW w:w="9485" w:type="dxa"/>
            <w:gridSpan w:val="2"/>
            <w:shd w:val="clear" w:color="auto" w:fill="D9D9D9"/>
            <w:vAlign w:val="center"/>
          </w:tcPr>
          <w:p w:rsidR="00D24019" w:rsidRPr="00FD086F" w:rsidRDefault="00D24019" w:rsidP="00FD086F">
            <w:pPr>
              <w:spacing w:before="40" w:after="40"/>
              <w:jc w:val="center"/>
              <w:rPr>
                <w:rFonts w:cs="MCS Taybah S_U normal."/>
                <w:rtl/>
              </w:rPr>
            </w:pPr>
            <w:r w:rsidRPr="00FD086F">
              <w:rPr>
                <w:rFonts w:cs="MCS Taybah S_U normal." w:hint="cs"/>
                <w:rtl/>
              </w:rPr>
              <w:t>الميـزانيــة</w:t>
            </w:r>
          </w:p>
        </w:tc>
      </w:tr>
      <w:tr w:rsidR="00D24019" w:rsidRPr="00FD086F" w:rsidTr="004F2554">
        <w:tc>
          <w:tcPr>
            <w:tcW w:w="2822" w:type="dxa"/>
            <w:shd w:val="clear" w:color="auto" w:fill="auto"/>
          </w:tcPr>
          <w:p w:rsidR="00D24019" w:rsidRPr="00FD086F" w:rsidRDefault="0068264D" w:rsidP="00FD086F">
            <w:pPr>
              <w:spacing w:before="40" w:after="40"/>
              <w:rPr>
                <w:rFonts w:cs="MCS Taybah S_U normal."/>
                <w:rtl/>
              </w:rPr>
            </w:pPr>
            <w:r w:rsidRPr="00FD086F">
              <w:rPr>
                <w:rFonts w:cs="MCS Taybah S_U normal." w:hint="cs"/>
                <w:rtl/>
              </w:rPr>
              <w:t>الوصف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24019" w:rsidRPr="00FD086F" w:rsidRDefault="00023714" w:rsidP="00FD086F">
            <w:pPr>
              <w:spacing w:before="40" w:after="40"/>
              <w:rPr>
                <w:rFonts w:cs="MCS Taybah S_U normal."/>
                <w:rtl/>
              </w:rPr>
            </w:pPr>
            <w:r>
              <w:rPr>
                <w:rFonts w:cs="MCS Taybah S_U normal." w:hint="cs"/>
                <w:rtl/>
              </w:rPr>
              <w:t>-</w:t>
            </w:r>
          </w:p>
        </w:tc>
      </w:tr>
      <w:tr w:rsidR="0068264D" w:rsidRPr="00FD086F" w:rsidTr="004F2554">
        <w:tc>
          <w:tcPr>
            <w:tcW w:w="2822" w:type="dxa"/>
            <w:shd w:val="clear" w:color="auto" w:fill="auto"/>
          </w:tcPr>
          <w:p w:rsidR="004F2554" w:rsidRDefault="00023714" w:rsidP="004F2554">
            <w:pPr>
              <w:spacing w:before="40" w:after="40"/>
              <w:rPr>
                <w:rFonts w:cs="MCS Taybah S_U normal."/>
                <w:rtl/>
              </w:rPr>
            </w:pPr>
            <w:r>
              <w:rPr>
                <w:rFonts w:cs="MCS Taybah S_U normal." w:hint="cs"/>
                <w:rtl/>
              </w:rPr>
              <w:t>المصاريف البحثية</w:t>
            </w:r>
          </w:p>
          <w:p w:rsidR="0068264D" w:rsidRPr="00FD086F" w:rsidRDefault="004F2554" w:rsidP="00342F6E">
            <w:pPr>
              <w:spacing w:before="40" w:after="40"/>
              <w:jc w:val="both"/>
              <w:rPr>
                <w:rFonts w:cs="MCS Taybah S_U normal."/>
                <w:rtl/>
              </w:rPr>
            </w:pPr>
            <w:r w:rsidRPr="004F2554">
              <w:rPr>
                <w:rFonts w:cs="MCS Taybah S_U normal." w:hint="cs"/>
                <w:sz w:val="20"/>
                <w:szCs w:val="20"/>
                <w:rtl/>
              </w:rPr>
              <w:t>(الأجهزة،</w:t>
            </w:r>
            <w:r w:rsidR="00474571">
              <w:rPr>
                <w:rFonts w:cs="MCS Taybah S_U normal." w:hint="cs"/>
                <w:sz w:val="20"/>
                <w:szCs w:val="20"/>
                <w:rtl/>
              </w:rPr>
              <w:t xml:space="preserve"> برامج حاسب آلي،</w:t>
            </w:r>
            <w:r w:rsidRPr="004F2554">
              <w:rPr>
                <w:rFonts w:cs="MCS Taybah S_U normal." w:hint="cs"/>
                <w:sz w:val="20"/>
                <w:szCs w:val="20"/>
                <w:rtl/>
              </w:rPr>
              <w:t xml:space="preserve"> المواد، نشر وطباعة، سفر، أخرى).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68264D" w:rsidRPr="00FD086F" w:rsidRDefault="00594570" w:rsidP="00FD086F">
            <w:pPr>
              <w:spacing w:before="40" w:after="40"/>
              <w:rPr>
                <w:rFonts w:cs="MCS Taybah S_U normal."/>
                <w:rtl/>
              </w:rPr>
            </w:pPr>
            <w:r>
              <w:rPr>
                <w:rFonts w:cs="MCS Taybah S_U normal." w:hint="cs"/>
                <w:rtl/>
              </w:rPr>
              <w:t>-</w:t>
            </w:r>
          </w:p>
        </w:tc>
      </w:tr>
      <w:tr w:rsidR="004F2554" w:rsidRPr="00FD086F" w:rsidTr="004F2554">
        <w:tc>
          <w:tcPr>
            <w:tcW w:w="2822" w:type="dxa"/>
            <w:shd w:val="clear" w:color="auto" w:fill="auto"/>
          </w:tcPr>
          <w:p w:rsidR="004F2554" w:rsidRDefault="004F2554" w:rsidP="004F2554">
            <w:pPr>
              <w:spacing w:before="40" w:after="40"/>
              <w:rPr>
                <w:rFonts w:cs="MCS Taybah S_U normal."/>
                <w:rtl/>
              </w:rPr>
            </w:pPr>
            <w:r w:rsidRPr="00FD086F">
              <w:rPr>
                <w:rFonts w:cs="MCS Taybah S_U normal." w:hint="cs"/>
                <w:rtl/>
              </w:rPr>
              <w:t xml:space="preserve">مكافآت </w:t>
            </w:r>
          </w:p>
          <w:p w:rsidR="004F2554" w:rsidRPr="00FD086F" w:rsidRDefault="004F2554" w:rsidP="004F2554">
            <w:pPr>
              <w:spacing w:before="40" w:after="40"/>
              <w:rPr>
                <w:rFonts w:cs="MCS Taybah S_U normal."/>
                <w:rtl/>
              </w:rPr>
            </w:pPr>
            <w:r w:rsidRPr="004F2554">
              <w:rPr>
                <w:rFonts w:cs="MCS Taybah S_U normal." w:hint="cs"/>
                <w:sz w:val="20"/>
                <w:szCs w:val="20"/>
                <w:rtl/>
              </w:rPr>
              <w:t>(</w:t>
            </w:r>
            <w:r>
              <w:rPr>
                <w:rFonts w:cs="MCS Taybah S_U normal." w:hint="cs"/>
                <w:sz w:val="20"/>
                <w:szCs w:val="20"/>
                <w:rtl/>
              </w:rPr>
              <w:t>الباحثين</w:t>
            </w:r>
            <w:r w:rsidRPr="004F2554">
              <w:rPr>
                <w:rFonts w:cs="MCS Taybah S_U normal." w:hint="cs"/>
                <w:sz w:val="20"/>
                <w:szCs w:val="20"/>
                <w:rtl/>
              </w:rPr>
              <w:t xml:space="preserve">، </w:t>
            </w:r>
            <w:r>
              <w:rPr>
                <w:rFonts w:cs="MCS Taybah S_U normal." w:hint="cs"/>
                <w:sz w:val="20"/>
                <w:szCs w:val="20"/>
                <w:rtl/>
              </w:rPr>
              <w:t>المشاركين</w:t>
            </w:r>
            <w:r w:rsidRPr="004F2554">
              <w:rPr>
                <w:rFonts w:cs="MCS Taybah S_U normal." w:hint="cs"/>
                <w:sz w:val="20"/>
                <w:szCs w:val="20"/>
                <w:rtl/>
              </w:rPr>
              <w:t xml:space="preserve">، </w:t>
            </w:r>
            <w:r>
              <w:rPr>
                <w:rFonts w:cs="MCS Taybah S_U normal." w:hint="cs"/>
                <w:sz w:val="20"/>
                <w:szCs w:val="20"/>
                <w:rtl/>
              </w:rPr>
              <w:t>الفنيين</w:t>
            </w:r>
            <w:r w:rsidRPr="004F2554">
              <w:rPr>
                <w:rFonts w:cs="MCS Taybah S_U normal." w:hint="cs"/>
                <w:sz w:val="20"/>
                <w:szCs w:val="20"/>
                <w:rtl/>
              </w:rPr>
              <w:t xml:space="preserve">، </w:t>
            </w:r>
            <w:r>
              <w:rPr>
                <w:rFonts w:cs="MCS Taybah S_U normal." w:hint="cs"/>
                <w:sz w:val="20"/>
                <w:szCs w:val="20"/>
                <w:rtl/>
              </w:rPr>
              <w:t>العمال</w:t>
            </w:r>
            <w:r w:rsidRPr="004F2554">
              <w:rPr>
                <w:rFonts w:cs="MCS Taybah S_U normal." w:hint="cs"/>
                <w:sz w:val="20"/>
                <w:szCs w:val="20"/>
                <w:rtl/>
              </w:rPr>
              <w:t>).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F2554" w:rsidRPr="00FD086F" w:rsidRDefault="004F2554" w:rsidP="004F2554">
            <w:pPr>
              <w:spacing w:before="40" w:after="40"/>
              <w:rPr>
                <w:rFonts w:cs="MCS Taybah S_U normal."/>
                <w:rtl/>
              </w:rPr>
            </w:pPr>
            <w:r>
              <w:rPr>
                <w:rFonts w:cs="MCS Taybah S_U normal." w:hint="cs"/>
                <w:rtl/>
              </w:rPr>
              <w:t>-</w:t>
            </w:r>
          </w:p>
        </w:tc>
      </w:tr>
      <w:tr w:rsidR="0068264D" w:rsidRPr="00FD086F" w:rsidTr="004F2554">
        <w:tc>
          <w:tcPr>
            <w:tcW w:w="2822" w:type="dxa"/>
            <w:shd w:val="clear" w:color="auto" w:fill="auto"/>
          </w:tcPr>
          <w:p w:rsidR="0068264D" w:rsidRPr="00FD086F" w:rsidRDefault="0068264D" w:rsidP="00FD086F">
            <w:pPr>
              <w:spacing w:before="40" w:after="40"/>
              <w:rPr>
                <w:rFonts w:cs="MCS Taybah S_U normal."/>
                <w:rtl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68264D" w:rsidRPr="00FD086F" w:rsidRDefault="00594570" w:rsidP="00FD086F">
            <w:pPr>
              <w:spacing w:before="40" w:after="40"/>
              <w:rPr>
                <w:rFonts w:cs="MCS Taybah S_U normal."/>
                <w:rtl/>
              </w:rPr>
            </w:pPr>
            <w:r>
              <w:rPr>
                <w:rFonts w:cs="MCS Taybah S_U normal." w:hint="cs"/>
                <w:rtl/>
              </w:rPr>
              <w:t>-</w:t>
            </w:r>
          </w:p>
        </w:tc>
      </w:tr>
    </w:tbl>
    <w:p w:rsidR="00CC5FF8" w:rsidRDefault="00CC5FF8" w:rsidP="00A87E3F">
      <w:pPr>
        <w:spacing w:line="240" w:lineRule="atLeast"/>
        <w:rPr>
          <w:rFonts w:cs="Al-Hadith1"/>
          <w:sz w:val="14"/>
          <w:szCs w:val="14"/>
          <w:rtl/>
        </w:rPr>
      </w:pPr>
    </w:p>
    <w:p w:rsidR="006904B9" w:rsidRPr="006904B9" w:rsidRDefault="006904B9" w:rsidP="00A87E3F">
      <w:pPr>
        <w:spacing w:line="240" w:lineRule="atLeast"/>
        <w:rPr>
          <w:rFonts w:cs="MCS Taybah S_U normal."/>
          <w:rtl/>
        </w:rPr>
      </w:pPr>
      <w:r w:rsidRPr="006904B9">
        <w:rPr>
          <w:rFonts w:cs="MCS Taybah S_U normal." w:hint="cs"/>
          <w:rtl/>
        </w:rPr>
        <w:t xml:space="preserve">للاستعمال </w:t>
      </w:r>
      <w:proofErr w:type="gramStart"/>
      <w:r w:rsidRPr="006904B9">
        <w:rPr>
          <w:rFonts w:cs="MCS Taybah S_U normal." w:hint="cs"/>
          <w:rtl/>
        </w:rPr>
        <w:t>الرسمي :</w:t>
      </w:r>
      <w:proofErr w:type="gramEnd"/>
    </w:p>
    <w:tbl>
      <w:tblPr>
        <w:bidiVisual/>
        <w:tblW w:w="0" w:type="auto"/>
        <w:tblInd w:w="10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9485"/>
      </w:tblGrid>
      <w:tr w:rsidR="006904B9" w:rsidRPr="00FD086F" w:rsidTr="006904B9">
        <w:trPr>
          <w:trHeight w:val="1468"/>
        </w:trPr>
        <w:tc>
          <w:tcPr>
            <w:tcW w:w="9485" w:type="dxa"/>
            <w:shd w:val="clear" w:color="auto" w:fill="auto"/>
          </w:tcPr>
          <w:p w:rsidR="006904B9" w:rsidRPr="00FD086F" w:rsidRDefault="006904B9" w:rsidP="007A6619">
            <w:pPr>
              <w:spacing w:before="40" w:after="40"/>
              <w:rPr>
                <w:rFonts w:cs="MCS Taybah S_U normal."/>
                <w:rtl/>
              </w:rPr>
            </w:pPr>
          </w:p>
        </w:tc>
      </w:tr>
    </w:tbl>
    <w:p w:rsidR="006904B9" w:rsidRDefault="006904B9" w:rsidP="00A87E3F">
      <w:pPr>
        <w:spacing w:line="240" w:lineRule="atLeast"/>
        <w:rPr>
          <w:rFonts w:cs="Al-Hadith1"/>
          <w:sz w:val="14"/>
          <w:szCs w:val="14"/>
          <w:rtl/>
        </w:rPr>
      </w:pPr>
    </w:p>
    <w:p w:rsidR="004F2554" w:rsidRPr="00CE45FB" w:rsidRDefault="006904B9" w:rsidP="00942DD7">
      <w:pPr>
        <w:spacing w:before="40" w:after="40"/>
        <w:jc w:val="center"/>
        <w:rPr>
          <w:rFonts w:cs="MCS Taybah S_U normal."/>
          <w:sz w:val="30"/>
          <w:szCs w:val="30"/>
          <w:rtl/>
        </w:rPr>
      </w:pPr>
      <w:r w:rsidRPr="006904B9">
        <w:rPr>
          <w:rFonts w:cs="MCS Taybah S_U normal." w:hint="cs"/>
          <w:sz w:val="30"/>
          <w:szCs w:val="30"/>
          <w:rtl/>
        </w:rPr>
        <w:t>توقيع و</w:t>
      </w:r>
      <w:r w:rsidR="004F2554" w:rsidRPr="00CE45FB">
        <w:rPr>
          <w:rFonts w:cs="MCS Taybah S_U normal." w:hint="cs"/>
          <w:sz w:val="30"/>
          <w:szCs w:val="30"/>
          <w:rtl/>
        </w:rPr>
        <w:t>مصادقة الباحث الرئيس</w:t>
      </w:r>
      <w:r w:rsidR="004F2554" w:rsidRPr="00CE45FB">
        <w:rPr>
          <w:rFonts w:cs="MCS Taybah S_U normal." w:hint="cs"/>
          <w:sz w:val="30"/>
          <w:szCs w:val="30"/>
          <w:rtl/>
        </w:rPr>
        <w:tab/>
      </w:r>
      <w:r>
        <w:rPr>
          <w:rFonts w:cs="MCS Taybah S_U normal."/>
          <w:sz w:val="30"/>
          <w:szCs w:val="30"/>
          <w:rtl/>
        </w:rPr>
        <w:tab/>
      </w:r>
      <w:r w:rsidR="004F2554" w:rsidRPr="00CE45FB">
        <w:rPr>
          <w:rFonts w:cs="MCS Taybah S_U normal."/>
          <w:sz w:val="30"/>
          <w:szCs w:val="30"/>
          <w:rtl/>
        </w:rPr>
        <w:tab/>
      </w:r>
      <w:r w:rsidR="004F2554" w:rsidRPr="00CE45FB">
        <w:rPr>
          <w:rFonts w:cs="MCS Taybah S_U normal." w:hint="cs"/>
          <w:sz w:val="30"/>
          <w:szCs w:val="30"/>
          <w:rtl/>
        </w:rPr>
        <w:tab/>
      </w:r>
      <w:r w:rsidR="004F2554" w:rsidRPr="00CE45FB">
        <w:rPr>
          <w:rFonts w:cs="MCS Taybah S_U normal." w:hint="cs"/>
          <w:sz w:val="30"/>
          <w:szCs w:val="30"/>
          <w:rtl/>
        </w:rPr>
        <w:tab/>
        <w:t xml:space="preserve">مصادقة </w:t>
      </w:r>
      <w:r w:rsidR="00942DD7">
        <w:rPr>
          <w:rFonts w:cs="MCS Taybah S_U normal." w:hint="cs"/>
          <w:sz w:val="30"/>
          <w:szCs w:val="30"/>
          <w:rtl/>
        </w:rPr>
        <w:t>الشؤون المالية</w:t>
      </w:r>
      <w:r w:rsidR="00B019E0">
        <w:rPr>
          <w:rFonts w:cs="MCS Taybah S_U normal." w:hint="cs"/>
          <w:sz w:val="30"/>
          <w:szCs w:val="30"/>
          <w:rtl/>
        </w:rPr>
        <w:t xml:space="preserve"> ب</w:t>
      </w:r>
      <w:r w:rsidR="004F2554" w:rsidRPr="00CE45FB">
        <w:rPr>
          <w:rFonts w:cs="MCS Taybah S_U normal." w:hint="cs"/>
          <w:sz w:val="30"/>
          <w:szCs w:val="30"/>
          <w:rtl/>
        </w:rPr>
        <w:t>العمادة</w:t>
      </w:r>
    </w:p>
    <w:p w:rsidR="004F2554" w:rsidRDefault="004F2554" w:rsidP="00A87E3F">
      <w:pPr>
        <w:spacing w:line="240" w:lineRule="atLeast"/>
        <w:rPr>
          <w:rFonts w:cs="Al-Hadith1"/>
          <w:sz w:val="14"/>
          <w:szCs w:val="14"/>
          <w:rtl/>
        </w:rPr>
      </w:pPr>
    </w:p>
    <w:p w:rsidR="00CC5FF8" w:rsidRDefault="00CC5FF8" w:rsidP="00A87E3F">
      <w:pPr>
        <w:spacing w:line="240" w:lineRule="atLeast"/>
        <w:rPr>
          <w:rFonts w:cs="Al-Hadith1"/>
          <w:sz w:val="14"/>
          <w:szCs w:val="14"/>
          <w:rtl/>
        </w:rPr>
      </w:pPr>
    </w:p>
    <w:p w:rsidR="00CC5FF8" w:rsidRDefault="00CC5FF8" w:rsidP="00A87E3F">
      <w:pPr>
        <w:spacing w:line="240" w:lineRule="atLeast"/>
        <w:rPr>
          <w:rFonts w:cs="Al-Hadith1"/>
          <w:sz w:val="14"/>
          <w:szCs w:val="14"/>
          <w:rtl/>
        </w:rPr>
      </w:pPr>
    </w:p>
    <w:p w:rsidR="006904B9" w:rsidRDefault="006904B9" w:rsidP="00A87E3F">
      <w:pPr>
        <w:spacing w:line="240" w:lineRule="atLeast"/>
        <w:rPr>
          <w:rFonts w:cs="Al-Hadith1"/>
          <w:sz w:val="14"/>
          <w:szCs w:val="14"/>
          <w:rtl/>
        </w:rPr>
      </w:pPr>
    </w:p>
    <w:p w:rsidR="00A87E3F" w:rsidRDefault="00A87E3F" w:rsidP="00A87E3F">
      <w:pPr>
        <w:spacing w:line="240" w:lineRule="atLeast"/>
        <w:rPr>
          <w:rFonts w:cs="Al-Hadith1"/>
          <w:sz w:val="14"/>
          <w:szCs w:val="14"/>
          <w:rtl/>
        </w:rPr>
      </w:pPr>
      <w:r>
        <w:rPr>
          <w:rFonts w:cs="Al-Hadith1" w:hint="cs"/>
          <w:sz w:val="14"/>
          <w:szCs w:val="14"/>
          <w:rtl/>
        </w:rPr>
        <w:t xml:space="preserve">44/بحث علمي/2019/ </w:t>
      </w:r>
      <w:proofErr w:type="gramStart"/>
      <w:r>
        <w:rPr>
          <w:rFonts w:cs="Al-Hadith1" w:hint="cs"/>
          <w:sz w:val="14"/>
          <w:szCs w:val="14"/>
          <w:rtl/>
        </w:rPr>
        <w:t>ص  الحرز</w:t>
      </w:r>
      <w:proofErr w:type="gramEnd"/>
    </w:p>
    <w:sectPr w:rsidR="00A87E3F" w:rsidSect="00CC5FF8">
      <w:headerReference w:type="default" r:id="rId10"/>
      <w:footerReference w:type="even" r:id="rId11"/>
      <w:footerReference w:type="default" r:id="rId12"/>
      <w:endnotePr>
        <w:numFmt w:val="lowerLetter"/>
      </w:endnotePr>
      <w:pgSz w:w="11906" w:h="16838"/>
      <w:pgMar w:top="1560" w:right="1134" w:bottom="1134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817" w:rsidRDefault="00DF4817">
      <w:r>
        <w:separator/>
      </w:r>
    </w:p>
  </w:endnote>
  <w:endnote w:type="continuationSeparator" w:id="0">
    <w:p w:rsidR="00DF4817" w:rsidRDefault="00DF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Al-Hadith1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816" w:rsidRDefault="00503816" w:rsidP="008A246B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503816" w:rsidRDefault="00503816" w:rsidP="008A246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816" w:rsidRDefault="00503816" w:rsidP="008A246B">
    <w:pPr>
      <w:pStyle w:val="a4"/>
      <w:ind w:right="360" w:firstLine="360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817" w:rsidRDefault="00DF4817">
      <w:r>
        <w:separator/>
      </w:r>
    </w:p>
  </w:footnote>
  <w:footnote w:type="continuationSeparator" w:id="0">
    <w:p w:rsidR="00DF4817" w:rsidRDefault="00DF4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816" w:rsidRDefault="00CC5FF8">
    <w:pPr>
      <w:pStyle w:val="a3"/>
      <w:rPr>
        <w:rtl/>
      </w:rPr>
    </w:pPr>
    <w:r>
      <w:rPr>
        <w:noProof/>
        <w:rtl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-332105</wp:posOffset>
          </wp:positionH>
          <wp:positionV relativeFrom="paragraph">
            <wp:posOffset>-305608</wp:posOffset>
          </wp:positionV>
          <wp:extent cx="6858000" cy="1374371"/>
          <wp:effectExtent l="0" t="0" r="0" b="0"/>
          <wp:wrapNone/>
          <wp:docPr id="20" name="صورة 1" descr="ورق رسمي للقس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ورق رسمي للقس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696"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374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462C">
      <w:rPr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-323850</wp:posOffset>
              </wp:positionH>
              <wp:positionV relativeFrom="paragraph">
                <wp:posOffset>-161925</wp:posOffset>
              </wp:positionV>
              <wp:extent cx="6663690" cy="9858375"/>
              <wp:effectExtent l="38100" t="38100" r="41910" b="3810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3690" cy="9858375"/>
                      </a:xfrm>
                      <a:prstGeom prst="rect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F51DD8" id="Rectangle 3" o:spid="_x0000_s1026" style="position:absolute;left:0;text-align:left;margin-left:-25.5pt;margin-top:-12.75pt;width:524.7pt;height:77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6oWgQIAAAgFAAAOAAAAZHJzL2Uyb0RvYy54bWysVNuO2jAQfa/Uf7D8zoZACBBtWK0IVJW2&#10;7arbfoCxHWLVsV3bELar/nvHDlDovlRV8+D4Mp45Z+aMb+8OrUR7bp3QqsTpzRAjrqhmQm1L/PXL&#10;ejDDyHmiGJFa8RI/c4fvFm/f3Ham4CPdaMm4ReBEuaIzJW68N0WSONrwlrgbbbiCw1rblnhY2m3C&#10;LOnAeyuT0XCYJ522zFhNuXOwW/WHeBH91zWn/lNdO+6RLDFg83G0cdyEMVnckmJriWkEPcIg/4Ci&#10;JUJB0LOriniCdla8ctUKarXTtb+huk10XQvKIwdgkw7/YPPUEMMjF0iOM+c0uf/nln7cP1okWInH&#10;GCnSQok+Q9KI2kqOxiE9nXEFWD2ZRxsIOvOg6TeHlF42YMXvrdVdwwkDUGmwT64uhIWDq2jTfdAM&#10;vJOd1zFTh9q2wSHkAB1iQZ7PBeEHjyhs5nk+zudQNwpn89lkNp5OYgxSnK4b6/w7rlsUJiW2AD66&#10;J/sH5wMcUpxMQjSl10LKWHWpUFfiaQ4yggCtgRx4K+Jlp6VgwTAyttvNUlq0J0FD8TtiuDJrhQcl&#10;S9GWeHY2IkVIzUqxGNETIfs5oJIqOAemgPM46xXzMh/OV7PVLBtko3w1yIZVNbhfL7NBvk6nk2pc&#10;LZdV+jPgTLOiEYxxFaCe1Jtmf6eOYx/1ujvr94qSu2S+jt9r5sk1jJhxYHX6R3ZRE0EGvZw2mj2D&#10;JKyGgkHu4fmASaPtD4w6aMUSu+87YjlG8r0CWc3TLAu9GxfZZDqChb082VyeEEXBFdQSo3669H2/&#10;74wV2wYipbHGSt+DFGsRRRJk2qM6ChjaLTI4Pg2hny/X0er3A7b4BQAA//8DAFBLAwQUAAYACAAA&#10;ACEAB9TqleEAAAAMAQAADwAAAGRycy9kb3ducmV2LnhtbEyPwU7DMAyG70i8Q2QkLmhLV5HRdU0n&#10;BILTJMTGA6SN11ZrnKrJuvL2mBPcbPnT7+8vdrPrxYRj6DxpWC0TEEi1tx01Gr6Ob4sMRIiGrOk9&#10;oYZvDLArb28Kk1t/pU+cDrERHEIhNxraGIdcylC36ExY+gGJbyc/OhN5HRtpR3PlcNfLNEnW0pmO&#10;+ENrBnxpsT4fLk4Dqo9qnzVZctxP76/rh1jbswta39/Nz1sQEef4B8OvPqtDyU6Vv5ANotewUCvu&#10;EnlIlQLBxGaTPYKoGFXpUwKyLOT/EuUPAAAA//8DAFBLAQItABQABgAIAAAAIQC2gziS/gAAAOEB&#10;AAATAAAAAAAAAAAAAAAAAAAAAABbQ29udGVudF9UeXBlc10ueG1sUEsBAi0AFAAGAAgAAAAhADj9&#10;If/WAAAAlAEAAAsAAAAAAAAAAAAAAAAALwEAAF9yZWxzLy5yZWxzUEsBAi0AFAAGAAgAAAAhAEL7&#10;qhaBAgAACAUAAA4AAAAAAAAAAAAAAAAALgIAAGRycy9lMm9Eb2MueG1sUEsBAi0AFAAGAAgAAAAh&#10;AAfU6pXhAAAADAEAAA8AAAAAAAAAAAAAAAAA2wQAAGRycy9kb3ducmV2LnhtbFBLBQYAAAAABAAE&#10;APMAAADpBQAAAAA=&#10;" filled="f" strokeweight="6pt">
              <v:stroke linestyle="thickBetweenThin"/>
            </v:rect>
          </w:pict>
        </mc:Fallback>
      </mc:AlternateContent>
    </w:r>
  </w:p>
  <w:p w:rsidR="00503816" w:rsidRDefault="00503816">
    <w:pPr>
      <w:pStyle w:val="a3"/>
      <w:rPr>
        <w:rtl/>
      </w:rPr>
    </w:pPr>
  </w:p>
  <w:p w:rsidR="00503816" w:rsidRDefault="00503816">
    <w:pPr>
      <w:pStyle w:val="a3"/>
      <w:rPr>
        <w:rtl/>
      </w:rPr>
    </w:pPr>
  </w:p>
  <w:p w:rsidR="00D24019" w:rsidRDefault="000642C0" w:rsidP="00CC5FF8">
    <w:pPr>
      <w:pStyle w:val="a3"/>
      <w:tabs>
        <w:tab w:val="clear" w:pos="4153"/>
        <w:tab w:val="clear" w:pos="8306"/>
        <w:tab w:val="left" w:pos="1703"/>
      </w:tabs>
      <w:rPr>
        <w:sz w:val="16"/>
        <w:szCs w:val="16"/>
        <w:rtl/>
      </w:rPr>
    </w:pPr>
    <w:r>
      <w:rPr>
        <w:sz w:val="16"/>
        <w:szCs w:val="16"/>
        <w:rtl/>
      </w:rPr>
      <w:tab/>
    </w:r>
  </w:p>
  <w:p w:rsidR="00CE45FB" w:rsidRDefault="00A63A61" w:rsidP="00E53A49">
    <w:pPr>
      <w:rPr>
        <w:rtl/>
      </w:rPr>
    </w:pPr>
    <w:r>
      <w:rPr>
        <w:rFonts w:hint="cs"/>
        <w:rtl/>
      </w:rPr>
      <w:t xml:space="preserve">  </w:t>
    </w:r>
  </w:p>
  <w:p w:rsidR="00503816" w:rsidRPr="00FA6635" w:rsidRDefault="00E53A49" w:rsidP="00E53A49">
    <w:r w:rsidRPr="00FA6635">
      <w:rPr>
        <w:rFonts w:hint="cs"/>
        <w:rtl/>
      </w:rPr>
      <w:t xml:space="preserve">عمادة البحث العلمي </w:t>
    </w:r>
    <w:r w:rsidRPr="00D24019">
      <w:rPr>
        <w:sz w:val="22"/>
        <w:szCs w:val="22"/>
      </w:rPr>
      <w:t>Deanship of Scientific Research</w:t>
    </w:r>
    <w:r w:rsidRPr="00FA6635">
      <w:t xml:space="preserve">    </w:t>
    </w:r>
    <w:r w:rsidR="00D24019">
      <w:t xml:space="preserve">            </w:t>
    </w:r>
    <w:r w:rsidRPr="00FA6635">
      <w:t xml:space="preserve">                           </w:t>
    </w:r>
    <w:r w:rsidR="00A63A61">
      <w:t xml:space="preserve">                          </w:t>
    </w:r>
  </w:p>
  <w:p w:rsidR="00E53A49" w:rsidRPr="00E53A49" w:rsidRDefault="00CE45FB" w:rsidP="00E53A49">
    <w:pPr>
      <w:rPr>
        <w:b/>
        <w:bCs/>
        <w:sz w:val="10"/>
        <w:szCs w:val="10"/>
      </w:rPr>
    </w:pPr>
    <w:r>
      <w:rPr>
        <w:rFonts w:cs="Times New Roman" w:hint="cs"/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-323850</wp:posOffset>
              </wp:positionH>
              <wp:positionV relativeFrom="paragraph">
                <wp:posOffset>82377</wp:posOffset>
              </wp:positionV>
              <wp:extent cx="6663690" cy="0"/>
              <wp:effectExtent l="19050" t="19050" r="3810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6369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598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-25.5pt;margin-top:6.5pt;width:524.7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AnZJAIAAEYEAAAOAAAAZHJzL2Uyb0RvYy54bWysU8GO2jAQvVfqP1i5QxJIU4gIq1UC7WHb&#10;Iu32A4ztJFYd27INAVX9944doGx7qarm4Iw9M89vZp5XD6deoCMzlitZRuk0iRCTRFEu2zL6+rKd&#10;LCJkHZYUCyVZGZ2ZjR7Wb9+sBl2wmeqUoMwgAJG2GHQZdc7pIo4t6ViP7VRpJsHZKNNjB1vTxtTg&#10;AdB7Ec+SJI8HZag2ijBr4bQendE64DcNI+5L01jmkCgj4ObCasK692u8XuGiNVh3nFxo4H9g0WMu&#10;4dIbVI0dRgfD/4DqOTHKqsZNiepj1TScsFADVJMmv1Xz3GHNQi3QHKtvbbL/D5Z8Pu4M4hRmFyGJ&#10;exjR48GpcDPKfHsGbQuIquTO+ALJST7rJ0W+WSRV1WHZshD8ctaQm/qM+FWK31gNl+yHT4pCDAb8&#10;0KtTY3rUCK4/+kQPDv1ApzCc82047OQQgcM8z+f5EmZIrr4YFx7CJ2pj3QemeuSNMrLOYN52rlJS&#10;ggSUGeHx8ck6T/BXgk+WasuFCEoQEg1lNF+kSRIIWSU49V4fZ027r4RBR+zFFL5QLnjuw4w6SBrQ&#10;Oobp5mI7zMVow+1CejyoDPhcrFEt35fJcrPYLLJJNss3kyyp68njtsom+TZ9/66e11VVpz88tTQr&#10;Ok4pk57dVblp9nfKuLyhUXM37d76EL9GDw0Dstd/IB2G7Oc6KmSv6HlnrsMHsYbgy8Pyr+F+D/b9&#10;81//BAAA//8DAFBLAwQUAAYACAAAACEAecfc9d0AAAAJAQAADwAAAGRycy9kb3ducmV2LnhtbExP&#10;TU/CQBC9m/gfNmPiDbagYqndEtLEgwQPosHrtju2Dd3Z2l2g+Osdw0FOkzfv5X2ki8G24oC9bxwp&#10;mIwjEEilMw1VCj7en0cxCB80Gd06QgUn9LDIrq9SnRh3pDc8bEIl2IR8ohXUIXSJlL6s0Wo/dh0S&#10;c1+utzow7Ctpen1kc9vKaRTNpNUNcUKtO8xrLHebvVXQvMZyO92uvj9/8lX+sl4/BhwKpW5vhuUT&#10;CAbhXwx/9bk6ZNypcHsyXrQKRg8T3hKYuOPLgvk8vgdRnB8yS+XlguwXAAD//wMAUEsBAi0AFAAG&#10;AAgAAAAhALaDOJL+AAAA4QEAABMAAAAAAAAAAAAAAAAAAAAAAFtDb250ZW50X1R5cGVzXS54bWxQ&#10;SwECLQAUAAYACAAAACEAOP0h/9YAAACUAQAACwAAAAAAAAAAAAAAAAAvAQAAX3JlbHMvLnJlbHNQ&#10;SwECLQAUAAYACAAAACEAxtQJ2SQCAABGBAAADgAAAAAAAAAAAAAAAAAuAgAAZHJzL2Uyb0RvYy54&#10;bWxQSwECLQAUAAYACAAAACEAecfc9d0AAAAJAQAADwAAAAAAAAAAAAAAAAB+BAAAZHJzL2Rvd25y&#10;ZXYueG1sUEsFBgAAAAAEAAQA8wAAAIgFAAAAAA==&#10;" strokeweight="3pt"/>
          </w:pict>
        </mc:Fallback>
      </mc:AlternateContent>
    </w:r>
  </w:p>
  <w:p w:rsidR="00503816" w:rsidRPr="00F02C54" w:rsidRDefault="00503816" w:rsidP="00D24019">
    <w:pPr>
      <w:pStyle w:val="a3"/>
      <w:tabs>
        <w:tab w:val="clear" w:pos="4153"/>
        <w:tab w:val="clear" w:pos="8306"/>
      </w:tabs>
      <w:jc w:val="center"/>
      <w:rPr>
        <w:rFonts w:cs="Times New Roman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631D"/>
    <w:multiLevelType w:val="hybridMultilevel"/>
    <w:tmpl w:val="5B1C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52A12"/>
    <w:multiLevelType w:val="hybridMultilevel"/>
    <w:tmpl w:val="41C81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8E0B0C"/>
    <w:multiLevelType w:val="hybridMultilevel"/>
    <w:tmpl w:val="F7669F5E"/>
    <w:lvl w:ilvl="0" w:tplc="E99EEA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8237E"/>
    <w:multiLevelType w:val="hybridMultilevel"/>
    <w:tmpl w:val="A5F41F38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4" w15:restartNumberingAfterBreak="0">
    <w:nsid w:val="5B44180C"/>
    <w:multiLevelType w:val="hybridMultilevel"/>
    <w:tmpl w:val="CE3661CC"/>
    <w:lvl w:ilvl="0" w:tplc="6D2EEC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27D3E"/>
    <w:multiLevelType w:val="hybridMultilevel"/>
    <w:tmpl w:val="EEA00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3775D5"/>
    <w:multiLevelType w:val="hybridMultilevel"/>
    <w:tmpl w:val="0BAC05C0"/>
    <w:lvl w:ilvl="0" w:tplc="38D0E1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6B"/>
    <w:rsid w:val="00006D76"/>
    <w:rsid w:val="00023714"/>
    <w:rsid w:val="00044420"/>
    <w:rsid w:val="000568D2"/>
    <w:rsid w:val="000642C0"/>
    <w:rsid w:val="00073D70"/>
    <w:rsid w:val="000954DE"/>
    <w:rsid w:val="000E7D3A"/>
    <w:rsid w:val="0015638C"/>
    <w:rsid w:val="001B64FD"/>
    <w:rsid w:val="001D1048"/>
    <w:rsid w:val="002114B0"/>
    <w:rsid w:val="00216155"/>
    <w:rsid w:val="0027225A"/>
    <w:rsid w:val="00283AAD"/>
    <w:rsid w:val="002A39CE"/>
    <w:rsid w:val="0030371F"/>
    <w:rsid w:val="00342F6E"/>
    <w:rsid w:val="003444E2"/>
    <w:rsid w:val="003530FF"/>
    <w:rsid w:val="00366773"/>
    <w:rsid w:val="0039498F"/>
    <w:rsid w:val="003C63F3"/>
    <w:rsid w:val="00437431"/>
    <w:rsid w:val="00474571"/>
    <w:rsid w:val="004A7428"/>
    <w:rsid w:val="004B5426"/>
    <w:rsid w:val="004C0A2B"/>
    <w:rsid w:val="004D0AD9"/>
    <w:rsid w:val="004D6732"/>
    <w:rsid w:val="004F2554"/>
    <w:rsid w:val="004F4FBE"/>
    <w:rsid w:val="00503816"/>
    <w:rsid w:val="005121C7"/>
    <w:rsid w:val="005778A7"/>
    <w:rsid w:val="00585131"/>
    <w:rsid w:val="0058681B"/>
    <w:rsid w:val="00594570"/>
    <w:rsid w:val="005B0447"/>
    <w:rsid w:val="005B2EB3"/>
    <w:rsid w:val="005B49F4"/>
    <w:rsid w:val="005C295A"/>
    <w:rsid w:val="00604C26"/>
    <w:rsid w:val="00606C24"/>
    <w:rsid w:val="00614124"/>
    <w:rsid w:val="006352C5"/>
    <w:rsid w:val="006402B5"/>
    <w:rsid w:val="0068264D"/>
    <w:rsid w:val="00683FA3"/>
    <w:rsid w:val="006904B9"/>
    <w:rsid w:val="006A7C6C"/>
    <w:rsid w:val="006D2838"/>
    <w:rsid w:val="0070558C"/>
    <w:rsid w:val="007548A1"/>
    <w:rsid w:val="007A6C90"/>
    <w:rsid w:val="007E23DE"/>
    <w:rsid w:val="00852ED5"/>
    <w:rsid w:val="0089678A"/>
    <w:rsid w:val="008A246B"/>
    <w:rsid w:val="008E5C59"/>
    <w:rsid w:val="0091032D"/>
    <w:rsid w:val="009124C3"/>
    <w:rsid w:val="00942DD7"/>
    <w:rsid w:val="00955695"/>
    <w:rsid w:val="009575AA"/>
    <w:rsid w:val="00990EE0"/>
    <w:rsid w:val="00992D15"/>
    <w:rsid w:val="009A21E5"/>
    <w:rsid w:val="009C08F6"/>
    <w:rsid w:val="009E3552"/>
    <w:rsid w:val="009E6CA4"/>
    <w:rsid w:val="00A30674"/>
    <w:rsid w:val="00A43944"/>
    <w:rsid w:val="00A63A61"/>
    <w:rsid w:val="00A87E3F"/>
    <w:rsid w:val="00AA7959"/>
    <w:rsid w:val="00AC4505"/>
    <w:rsid w:val="00AE462C"/>
    <w:rsid w:val="00B019E0"/>
    <w:rsid w:val="00B0711B"/>
    <w:rsid w:val="00B07E54"/>
    <w:rsid w:val="00B1351D"/>
    <w:rsid w:val="00B87CA9"/>
    <w:rsid w:val="00BA5638"/>
    <w:rsid w:val="00BA6180"/>
    <w:rsid w:val="00BE1A95"/>
    <w:rsid w:val="00BF63A3"/>
    <w:rsid w:val="00C005FD"/>
    <w:rsid w:val="00C22F2C"/>
    <w:rsid w:val="00CB3A46"/>
    <w:rsid w:val="00CC5FF8"/>
    <w:rsid w:val="00CE45FB"/>
    <w:rsid w:val="00D0202B"/>
    <w:rsid w:val="00D24019"/>
    <w:rsid w:val="00D279EA"/>
    <w:rsid w:val="00D91989"/>
    <w:rsid w:val="00DF4817"/>
    <w:rsid w:val="00E262B8"/>
    <w:rsid w:val="00E35B19"/>
    <w:rsid w:val="00E53A49"/>
    <w:rsid w:val="00E904BE"/>
    <w:rsid w:val="00EF77FC"/>
    <w:rsid w:val="00F02C54"/>
    <w:rsid w:val="00F3595B"/>
    <w:rsid w:val="00F6566B"/>
    <w:rsid w:val="00F70C38"/>
    <w:rsid w:val="00FA6635"/>
    <w:rsid w:val="00FD086F"/>
    <w:rsid w:val="00FD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3655BA8-C9C2-447C-8E33-01D0F695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46B"/>
    <w:pPr>
      <w:bidi/>
    </w:pPr>
    <w:rPr>
      <w:rFonts w:cs="Arabic Transparen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rsid w:val="008A246B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rsid w:val="008A246B"/>
    <w:pPr>
      <w:tabs>
        <w:tab w:val="center" w:pos="4153"/>
        <w:tab w:val="right" w:pos="8306"/>
      </w:tabs>
    </w:pPr>
  </w:style>
  <w:style w:type="character" w:customStyle="1" w:styleId="a5">
    <w:name w:val="رقم صفحة"/>
    <w:basedOn w:val="a0"/>
    <w:rsid w:val="008A246B"/>
  </w:style>
  <w:style w:type="table" w:styleId="a6">
    <w:name w:val="Table Grid"/>
    <w:basedOn w:val="a1"/>
    <w:rsid w:val="00073D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semiHidden/>
    <w:rsid w:val="0058681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91989"/>
    <w:pPr>
      <w:spacing w:after="200" w:line="276" w:lineRule="auto"/>
      <w:ind w:left="720"/>
      <w:contextualSpacing/>
    </w:pPr>
    <w:rPr>
      <w:rFonts w:eastAsia="Calibri" w:cs="Times New Roman"/>
      <w:sz w:val="32"/>
      <w:szCs w:val="32"/>
    </w:rPr>
  </w:style>
  <w:style w:type="character" w:styleId="Hyperlink">
    <w:name w:val="Hyperlink"/>
    <w:uiPriority w:val="99"/>
    <w:unhideWhenUsed/>
    <w:rsid w:val="006402B5"/>
    <w:rPr>
      <w:color w:val="0000FF"/>
      <w:u w:val="single"/>
    </w:rPr>
  </w:style>
  <w:style w:type="paragraph" w:styleId="a9">
    <w:name w:val="header"/>
    <w:basedOn w:val="a"/>
    <w:link w:val="Char"/>
    <w:rsid w:val="00CE45F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9"/>
    <w:rsid w:val="00CE45FB"/>
    <w:rPr>
      <w:rFonts w:cs="Arabic Transparent"/>
      <w:sz w:val="28"/>
      <w:szCs w:val="28"/>
    </w:rPr>
  </w:style>
  <w:style w:type="paragraph" w:styleId="aa">
    <w:name w:val="footer"/>
    <w:basedOn w:val="a"/>
    <w:link w:val="Char0"/>
    <w:rsid w:val="00CE45F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a"/>
    <w:rsid w:val="00CE45FB"/>
    <w:rPr>
      <w:rFonts w:cs="Arabic Transparen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5C1EFF0A20CF4469E4A5881871152D6" ma:contentTypeVersion="2" ma:contentTypeDescription="إنشاء مستند جديد." ma:contentTypeScope="" ma:versionID="096f2dfb667f1bf5b1b8f0a5701ddf42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90B569-110D-44C8-AB13-56BDA1D6C9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A15F2F8-D69A-4732-B60E-D8A238143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EFCA8A-5B34-4A5D-90AA-72B2DA000A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سعادة رئيس قسم زراعة الإراضي القاحلة</vt:lpstr>
      <vt:lpstr>سعادة رئيس قسم زراعة الإراضي القاحلة</vt:lpstr>
    </vt:vector>
  </TitlesOfParts>
  <Company>KFU</Company>
  <LinksUpToDate>false</LinksUpToDate>
  <CharactersWithSpaces>467</CharactersWithSpaces>
  <SharedDoc>false</SharedDoc>
  <HLinks>
    <vt:vector size="6" baseType="variant">
      <vt:variant>
        <vt:i4>7274496</vt:i4>
      </vt:variant>
      <vt:variant>
        <vt:i4>0</vt:i4>
      </vt:variant>
      <vt:variant>
        <vt:i4>0</vt:i4>
      </vt:variant>
      <vt:variant>
        <vt:i4>5</vt:i4>
      </vt:variant>
      <vt:variant>
        <vt:lpwstr>mailto:malbayyri@kfu.edu.sa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سعادة رئيس قسم زراعة الإراضي القاحلة</dc:title>
  <dc:subject/>
  <dc:creator>ITC</dc:creator>
  <cp:keywords/>
  <cp:lastModifiedBy>Ibrahim Mohammed Alramadhan</cp:lastModifiedBy>
  <cp:revision>2</cp:revision>
  <cp:lastPrinted>2019-06-27T08:26:00Z</cp:lastPrinted>
  <dcterms:created xsi:type="dcterms:W3CDTF">2019-06-27T09:45:00Z</dcterms:created>
  <dcterms:modified xsi:type="dcterms:W3CDTF">2019-06-27T09:45:00Z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0x01010085C1EFF0A20CF4469E4A5881871152D6</vt:lpwstr>
  </property>
</Properties>
</file>